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06349" w14:textId="77777777" w:rsidR="001E44CD" w:rsidRPr="001E44CD" w:rsidRDefault="001E44CD" w:rsidP="001E44CD">
      <w:pPr>
        <w:spacing w:line="259" w:lineRule="auto"/>
        <w:jc w:val="right"/>
        <w:rPr>
          <w:rFonts w:asciiTheme="minorHAnsi" w:hAnsiTheme="minorHAnsi" w:cstheme="minorBidi"/>
          <w:b/>
          <w:bCs/>
          <w:kern w:val="2"/>
          <w14:ligatures w14:val="standardContextual"/>
        </w:rPr>
      </w:pPr>
      <w:r w:rsidRPr="001E44CD">
        <w:rPr>
          <w:rFonts w:asciiTheme="minorHAnsi" w:hAnsiTheme="minorHAnsi" w:cstheme="minorBidi"/>
          <w:b/>
          <w:bCs/>
          <w:noProof/>
          <w:kern w:val="2"/>
          <w14:ligatures w14:val="standardContextual"/>
        </w:rPr>
        <w:drawing>
          <wp:inline distT="0" distB="0" distL="0" distR="0" wp14:anchorId="3891BFF7" wp14:editId="4A7E2F30">
            <wp:extent cx="1209675" cy="1481235"/>
            <wp:effectExtent l="0" t="0" r="0" b="5080"/>
            <wp:docPr id="35267289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672899" name="Graphic 352672899"/>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1210851" cy="1482675"/>
                    </a:xfrm>
                    <a:prstGeom prst="rect">
                      <a:avLst/>
                    </a:prstGeom>
                  </pic:spPr>
                </pic:pic>
              </a:graphicData>
            </a:graphic>
          </wp:inline>
        </w:drawing>
      </w:r>
    </w:p>
    <w:p w14:paraId="1B2DABC8" w14:textId="77777777" w:rsidR="001E44CD" w:rsidRPr="001E44CD" w:rsidRDefault="001E44CD" w:rsidP="001E44CD">
      <w:pPr>
        <w:spacing w:line="259" w:lineRule="auto"/>
        <w:rPr>
          <w:rFonts w:asciiTheme="minorHAnsi" w:hAnsiTheme="minorHAnsi" w:cstheme="minorBidi"/>
          <w:b/>
          <w:bCs/>
          <w:kern w:val="2"/>
          <w14:ligatures w14:val="standardContextual"/>
        </w:rPr>
      </w:pPr>
    </w:p>
    <w:p w14:paraId="4223DD57" w14:textId="77777777" w:rsidR="001E44CD" w:rsidRPr="001E44CD" w:rsidRDefault="001E44CD" w:rsidP="001E44CD">
      <w:pPr>
        <w:spacing w:line="259" w:lineRule="auto"/>
        <w:rPr>
          <w:rFonts w:asciiTheme="minorHAnsi" w:hAnsiTheme="minorHAnsi" w:cstheme="minorBidi"/>
          <w:b/>
          <w:bCs/>
          <w:kern w:val="2"/>
          <w14:ligatures w14:val="standardContextual"/>
        </w:rPr>
      </w:pPr>
      <w:r w:rsidRPr="001E44CD">
        <w:rPr>
          <w:rFonts w:asciiTheme="minorHAnsi" w:hAnsiTheme="minorHAnsi" w:cstheme="minorBidi"/>
          <w:b/>
          <w:bCs/>
          <w:kern w:val="2"/>
          <w14:ligatures w14:val="standardContextual"/>
        </w:rPr>
        <w:t>For Immediate Release</w:t>
      </w:r>
      <w:r w:rsidRPr="001E44CD">
        <w:rPr>
          <w:rFonts w:asciiTheme="minorHAnsi" w:hAnsiTheme="minorHAnsi" w:cstheme="minorBidi"/>
          <w:b/>
          <w:bCs/>
          <w:kern w:val="2"/>
          <w14:ligatures w14:val="standardContextual"/>
        </w:rPr>
        <w:tab/>
      </w:r>
      <w:r w:rsidRPr="001E44CD">
        <w:rPr>
          <w:rFonts w:asciiTheme="minorHAnsi" w:hAnsiTheme="minorHAnsi" w:cstheme="minorBidi"/>
          <w:b/>
          <w:bCs/>
          <w:kern w:val="2"/>
          <w14:ligatures w14:val="standardContextual"/>
        </w:rPr>
        <w:tab/>
      </w:r>
      <w:r w:rsidRPr="001E44CD">
        <w:rPr>
          <w:rFonts w:asciiTheme="minorHAnsi" w:hAnsiTheme="minorHAnsi" w:cstheme="minorBidi"/>
          <w:b/>
          <w:bCs/>
          <w:kern w:val="2"/>
          <w14:ligatures w14:val="standardContextual"/>
        </w:rPr>
        <w:tab/>
      </w:r>
      <w:r w:rsidRPr="001E44CD">
        <w:rPr>
          <w:rFonts w:asciiTheme="minorHAnsi" w:hAnsiTheme="minorHAnsi" w:cstheme="minorBidi"/>
          <w:b/>
          <w:bCs/>
          <w:kern w:val="2"/>
          <w14:ligatures w14:val="standardContextual"/>
        </w:rPr>
        <w:tab/>
      </w:r>
      <w:r w:rsidRPr="001E44CD">
        <w:rPr>
          <w:rFonts w:asciiTheme="minorHAnsi" w:hAnsiTheme="minorHAnsi" w:cstheme="minorBidi"/>
          <w:b/>
          <w:bCs/>
          <w:kern w:val="2"/>
          <w14:ligatures w14:val="standardContextual"/>
        </w:rPr>
        <w:tab/>
      </w:r>
      <w:r w:rsidRPr="001E44CD">
        <w:rPr>
          <w:rFonts w:asciiTheme="minorHAnsi" w:hAnsiTheme="minorHAnsi" w:cstheme="minorBidi"/>
          <w:b/>
          <w:bCs/>
          <w:kern w:val="2"/>
          <w14:ligatures w14:val="standardContextual"/>
        </w:rPr>
        <w:tab/>
      </w:r>
    </w:p>
    <w:p w14:paraId="74EF2998" w14:textId="77777777" w:rsidR="001E44CD" w:rsidRPr="001E44CD" w:rsidRDefault="001E44CD" w:rsidP="001E44CD">
      <w:pPr>
        <w:spacing w:line="259" w:lineRule="auto"/>
        <w:rPr>
          <w:rFonts w:asciiTheme="minorHAnsi" w:hAnsiTheme="minorHAnsi" w:cstheme="minorBidi"/>
          <w:kern w:val="2"/>
          <w14:ligatures w14:val="standardContextual"/>
        </w:rPr>
      </w:pPr>
    </w:p>
    <w:p w14:paraId="5DFCF342" w14:textId="29595E12" w:rsidR="007E6418" w:rsidRDefault="00FA253D" w:rsidP="00FA253D">
      <w:pPr>
        <w:spacing w:line="259" w:lineRule="auto"/>
        <w:jc w:val="center"/>
        <w:rPr>
          <w:rFonts w:asciiTheme="minorHAnsi" w:hAnsiTheme="minorHAnsi" w:cstheme="minorBidi"/>
          <w:b/>
          <w:bCs/>
          <w:kern w:val="2"/>
          <w14:ligatures w14:val="standardContextual"/>
        </w:rPr>
      </w:pPr>
      <w:bookmarkStart w:id="0" w:name="_Hlk147142841"/>
      <w:r w:rsidRPr="00FA253D">
        <w:rPr>
          <w:rFonts w:asciiTheme="minorHAnsi" w:hAnsiTheme="minorHAnsi" w:cstheme="minorBidi"/>
          <w:b/>
          <w:bCs/>
          <w:kern w:val="2"/>
          <w14:ligatures w14:val="standardContextual"/>
        </w:rPr>
        <w:t xml:space="preserve">REV UP Virginia Shows the Voting Power of 1.6 </w:t>
      </w:r>
      <w:proofErr w:type="gramStart"/>
      <w:r w:rsidRPr="00FA253D">
        <w:rPr>
          <w:rFonts w:asciiTheme="minorHAnsi" w:hAnsiTheme="minorHAnsi" w:cstheme="minorBidi"/>
          <w:b/>
          <w:bCs/>
          <w:kern w:val="2"/>
          <w14:ligatures w14:val="standardContextual"/>
        </w:rPr>
        <w:t>Million</w:t>
      </w:r>
      <w:proofErr w:type="gramEnd"/>
      <w:r w:rsidRPr="00FA253D">
        <w:rPr>
          <w:rFonts w:asciiTheme="minorHAnsi" w:hAnsiTheme="minorHAnsi" w:cstheme="minorBidi"/>
          <w:b/>
          <w:bCs/>
          <w:kern w:val="2"/>
          <w14:ligatures w14:val="standardContextual"/>
        </w:rPr>
        <w:t xml:space="preserve"> Disabled Virginians as 20 Disability Organizations Rally Legislators in Virginia’s Capitol</w:t>
      </w:r>
    </w:p>
    <w:p w14:paraId="4D431CA6" w14:textId="77777777" w:rsidR="00FA253D" w:rsidRPr="001E44CD" w:rsidRDefault="00FA253D" w:rsidP="001E44CD">
      <w:pPr>
        <w:spacing w:line="259" w:lineRule="auto"/>
        <w:rPr>
          <w:rFonts w:asciiTheme="minorHAnsi" w:hAnsiTheme="minorHAnsi" w:cstheme="minorBidi"/>
          <w:kern w:val="2"/>
          <w14:ligatures w14:val="standardContextual"/>
        </w:rPr>
      </w:pPr>
    </w:p>
    <w:bookmarkEnd w:id="0"/>
    <w:p w14:paraId="5377FEE7" w14:textId="3DC40E87" w:rsidR="001E44CD" w:rsidRDefault="001E44CD" w:rsidP="001E44CD">
      <w:pPr>
        <w:spacing w:line="259" w:lineRule="auto"/>
        <w:rPr>
          <w:rFonts w:eastAsia="Times New Roman"/>
          <w:color w:val="000000"/>
          <w:kern w:val="2"/>
          <w14:ligatures w14:val="standardContextual"/>
        </w:rPr>
      </w:pPr>
      <w:r w:rsidRPr="001E44CD">
        <w:rPr>
          <w:rFonts w:eastAsia="Times New Roman"/>
          <w:b/>
          <w:bCs/>
          <w:color w:val="000000"/>
          <w:kern w:val="2"/>
          <w14:ligatures w14:val="standardContextual"/>
        </w:rPr>
        <w:t>Richmond, VA (</w:t>
      </w:r>
      <w:r>
        <w:rPr>
          <w:rFonts w:eastAsia="Times New Roman"/>
          <w:b/>
          <w:bCs/>
          <w:color w:val="000000"/>
          <w:kern w:val="2"/>
          <w14:ligatures w14:val="standardContextual"/>
        </w:rPr>
        <w:t>October 4</w:t>
      </w:r>
      <w:r w:rsidRPr="001E44CD">
        <w:rPr>
          <w:rFonts w:eastAsia="Times New Roman"/>
          <w:b/>
          <w:bCs/>
          <w:color w:val="000000"/>
          <w:kern w:val="2"/>
          <w14:ligatures w14:val="standardContextual"/>
        </w:rPr>
        <w:t>, 2023)</w:t>
      </w:r>
      <w:r w:rsidRPr="001E44CD">
        <w:rPr>
          <w:rFonts w:eastAsia="Times New Roman"/>
          <w:color w:val="000000"/>
          <w:kern w:val="2"/>
          <w14:ligatures w14:val="standardContextual"/>
        </w:rPr>
        <w:t xml:space="preserve"> – </w:t>
      </w:r>
      <w:bookmarkStart w:id="1" w:name="_Hlk143067356"/>
      <w:r w:rsidR="00FA253D" w:rsidRPr="00FA253D">
        <w:rPr>
          <w:rFonts w:eastAsia="Times New Roman"/>
          <w:color w:val="000000"/>
          <w:kern w:val="2"/>
          <w14:ligatures w14:val="standardContextual"/>
        </w:rPr>
        <w:t>In a significant move, REV UP Virginia, a non-partisan statewide voting coalition dedicated to mobilizing and growing the disability vote, took center stage today with a compelling press conference.</w:t>
      </w:r>
      <w:r w:rsidR="00FA253D">
        <w:rPr>
          <w:rFonts w:eastAsia="Times New Roman"/>
          <w:color w:val="000000"/>
          <w:kern w:val="2"/>
          <w14:ligatures w14:val="standardContextual"/>
        </w:rPr>
        <w:t xml:space="preserve"> </w:t>
      </w:r>
      <w:r w:rsidR="00BA73EB">
        <w:rPr>
          <w:rFonts w:eastAsia="Times New Roman"/>
          <w:color w:val="000000"/>
          <w:kern w:val="2"/>
          <w14:ligatures w14:val="standardContextual"/>
        </w:rPr>
        <w:t xml:space="preserve">Today’s </w:t>
      </w:r>
      <w:r w:rsidR="00BA73EB" w:rsidRPr="00BA73EB">
        <w:rPr>
          <w:rFonts w:eastAsia="Times New Roman"/>
          <w:color w:val="000000"/>
          <w:kern w:val="2"/>
          <w14:ligatures w14:val="standardContextual"/>
        </w:rPr>
        <w:t xml:space="preserve">mission </w:t>
      </w:r>
      <w:r w:rsidR="00F039F7">
        <w:rPr>
          <w:rFonts w:eastAsia="Times New Roman"/>
          <w:color w:val="000000"/>
          <w:kern w:val="2"/>
          <w14:ligatures w14:val="standardContextual"/>
        </w:rPr>
        <w:t xml:space="preserve">was </w:t>
      </w:r>
      <w:r w:rsidR="00BA73EB" w:rsidRPr="00BA73EB">
        <w:rPr>
          <w:rFonts w:eastAsia="Times New Roman"/>
          <w:color w:val="000000"/>
          <w:kern w:val="2"/>
          <w14:ligatures w14:val="standardContextual"/>
        </w:rPr>
        <w:t xml:space="preserve">to shed light on the nearly 25%, or approximately 1.6 million adults with disabilities in Virginia and to urge legislators to address their pressing concerns. Among the key issues raised are the expansion of voting access, preservation of Virginia's 45-day early voting period, enhanced curbside voting accommodations, inclusion of people with disabilities in emergency preparedness planning, and tackling the formidable barriers to employment faced by this demographic. The call for action couldn't be timelier </w:t>
      </w:r>
      <w:r w:rsidR="00BA73EB">
        <w:rPr>
          <w:rFonts w:eastAsia="Times New Roman"/>
          <w:color w:val="000000"/>
          <w:kern w:val="2"/>
          <w14:ligatures w14:val="standardContextual"/>
        </w:rPr>
        <w:t xml:space="preserve">as a </w:t>
      </w:r>
      <w:r w:rsidR="00BA73EB" w:rsidRPr="001E44CD">
        <w:rPr>
          <w:rFonts w:asciiTheme="minorHAnsi" w:hAnsiTheme="minorHAnsi" w:cstheme="minorBidi"/>
          <w:kern w:val="2"/>
          <w14:ligatures w14:val="standardContextual"/>
        </w:rPr>
        <w:t xml:space="preserve">recent study was released </w:t>
      </w:r>
      <w:r w:rsidR="00BA73EB" w:rsidRPr="001E44CD">
        <w:rPr>
          <w:rFonts w:eastAsia="Times New Roman"/>
          <w:color w:val="000000"/>
          <w:kern w:val="2"/>
          <w14:ligatures w14:val="standardContextual"/>
        </w:rPr>
        <w:t>by the U.S. Election Assistance Commission, in conjunction with Rutgers University, that shows in the 2022 mid-term election, disabled and non-disabled Virginians voted at the same rate (5</w:t>
      </w:r>
      <w:r w:rsidR="00DB51A5">
        <w:rPr>
          <w:rFonts w:eastAsia="Times New Roman"/>
          <w:color w:val="000000"/>
          <w:kern w:val="2"/>
          <w14:ligatures w14:val="standardContextual"/>
        </w:rPr>
        <w:t>3.2</w:t>
      </w:r>
      <w:r w:rsidR="00BA73EB" w:rsidRPr="001E44CD">
        <w:rPr>
          <w:rFonts w:eastAsia="Times New Roman"/>
          <w:color w:val="000000"/>
          <w:kern w:val="2"/>
          <w14:ligatures w14:val="standardContextual"/>
        </w:rPr>
        <w:t>%).</w:t>
      </w:r>
    </w:p>
    <w:p w14:paraId="1C21926E" w14:textId="77777777" w:rsidR="001E44CD" w:rsidRDefault="001E44CD" w:rsidP="001E44CD">
      <w:pPr>
        <w:spacing w:line="259" w:lineRule="auto"/>
        <w:rPr>
          <w:rFonts w:eastAsia="Times New Roman"/>
          <w:color w:val="000000"/>
          <w:kern w:val="2"/>
          <w14:ligatures w14:val="standardContextual"/>
        </w:rPr>
      </w:pPr>
    </w:p>
    <w:p w14:paraId="13CBEA8F" w14:textId="77777777" w:rsidR="007E6418" w:rsidRDefault="007E6418" w:rsidP="007E6418">
      <w:pPr>
        <w:spacing w:line="259" w:lineRule="auto"/>
        <w:rPr>
          <w:rFonts w:asciiTheme="minorHAnsi" w:hAnsiTheme="minorHAnsi" w:cstheme="minorBidi"/>
          <w:kern w:val="2"/>
          <w14:ligatures w14:val="standardContextual"/>
        </w:rPr>
      </w:pPr>
      <w:r w:rsidRPr="001E44CD">
        <w:rPr>
          <w:rFonts w:asciiTheme="minorHAnsi" w:hAnsiTheme="minorHAnsi" w:cstheme="minorBidi"/>
          <w:kern w:val="2"/>
          <w14:ligatures w14:val="standardContextual"/>
        </w:rPr>
        <w:t xml:space="preserve">“Our efforts across the Commonwealth are helping to further reduce the uncertainty and hesitancy that many disabled voters may still feel about casting their ballot,” added Helena Berger, co-founder and co-chair of REV UP Virginia. “With over 15 percent of the Virginia electorate disabled voters, this constituency is too sizable to be overlooked, especially when razor-thin majorities are deciding many national, state, and local elections. The time has come for all elected officials, and those running for office, to address the concerns of their disabled constituents and recognize the power of their vote.” </w:t>
      </w:r>
    </w:p>
    <w:p w14:paraId="4F6950A8" w14:textId="10F218F0" w:rsidR="001E44CD" w:rsidRDefault="001E44CD" w:rsidP="007E6418">
      <w:pPr>
        <w:spacing w:line="259" w:lineRule="auto"/>
        <w:rPr>
          <w:rFonts w:eastAsia="Times New Roman"/>
          <w:color w:val="000000"/>
          <w:kern w:val="2"/>
          <w14:ligatures w14:val="standardContextual"/>
        </w:rPr>
      </w:pPr>
    </w:p>
    <w:bookmarkEnd w:id="1"/>
    <w:p w14:paraId="6D1A1C01" w14:textId="77777777" w:rsidR="001E44CD" w:rsidRDefault="001E44CD" w:rsidP="001E44CD">
      <w:pPr>
        <w:spacing w:line="259" w:lineRule="auto"/>
        <w:rPr>
          <w:rFonts w:asciiTheme="minorHAnsi" w:hAnsiTheme="minorHAnsi" w:cstheme="minorBidi"/>
          <w:kern w:val="2"/>
          <w14:ligatures w14:val="standardContextual"/>
        </w:rPr>
      </w:pPr>
      <w:r w:rsidRPr="001E44CD">
        <w:rPr>
          <w:rFonts w:asciiTheme="minorHAnsi" w:hAnsiTheme="minorHAnsi" w:cstheme="minorBidi"/>
          <w:kern w:val="2"/>
          <w14:ligatures w14:val="standardContextual"/>
        </w:rPr>
        <w:t xml:space="preserve">During this year’s elections, on November 7, 2023, Virginia voters with disabilities have a unique opportunity to demonstrate the power of their vote, with all 40 seats of the Virginia Senate and all 100 seats of the Virginia House of Delegates being up for election. The Americans with Disabilities Act requires state and local governments to ensure that people with disabilities have a full and equal opportunity to vote. There is still work to be done. In 2022, the </w:t>
      </w:r>
      <w:proofErr w:type="spellStart"/>
      <w:r w:rsidRPr="001E44CD">
        <w:rPr>
          <w:rFonts w:asciiTheme="minorHAnsi" w:hAnsiTheme="minorHAnsi" w:cstheme="minorBidi"/>
          <w:kern w:val="2"/>
          <w14:ligatures w14:val="standardContextual"/>
        </w:rPr>
        <w:t>disAbility</w:t>
      </w:r>
      <w:proofErr w:type="spellEnd"/>
      <w:r w:rsidRPr="001E44CD">
        <w:rPr>
          <w:rFonts w:asciiTheme="minorHAnsi" w:hAnsiTheme="minorHAnsi" w:cstheme="minorBidi"/>
          <w:kern w:val="2"/>
          <w14:ligatures w14:val="standardContextual"/>
        </w:rPr>
        <w:t xml:space="preserve"> Law Center of Virginia (</w:t>
      </w:r>
      <w:proofErr w:type="spellStart"/>
      <w:r w:rsidRPr="001E44CD">
        <w:rPr>
          <w:rFonts w:asciiTheme="minorHAnsi" w:hAnsiTheme="minorHAnsi" w:cstheme="minorBidi"/>
          <w:kern w:val="2"/>
          <w14:ligatures w14:val="standardContextual"/>
        </w:rPr>
        <w:t>dLCV</w:t>
      </w:r>
      <w:proofErr w:type="spellEnd"/>
      <w:r w:rsidRPr="001E44CD">
        <w:rPr>
          <w:rFonts w:asciiTheme="minorHAnsi" w:hAnsiTheme="minorHAnsi" w:cstheme="minorBidi"/>
          <w:kern w:val="2"/>
          <w14:ligatures w14:val="standardContextual"/>
        </w:rPr>
        <w:t xml:space="preserve">) completed 500 polling site surveys in cities and counties around the state on Election Day to determine if sites are accessible. The analysis confirmed that approximately 20% of the sites did not have appropriate curbside voting signs, 13% did not have an accessible pathway to the door, and 21% did not have an accessible door that could be opened with a closed fist. </w:t>
      </w:r>
    </w:p>
    <w:p w14:paraId="455326BD" w14:textId="77777777" w:rsidR="007E6418" w:rsidRDefault="007E6418" w:rsidP="001E44CD">
      <w:pPr>
        <w:spacing w:line="259" w:lineRule="auto"/>
        <w:rPr>
          <w:rFonts w:asciiTheme="minorHAnsi" w:hAnsiTheme="minorHAnsi" w:cstheme="minorBidi"/>
          <w:kern w:val="2"/>
          <w14:ligatures w14:val="standardContextual"/>
        </w:rPr>
      </w:pPr>
    </w:p>
    <w:p w14:paraId="4A79B809" w14:textId="4713EDFA" w:rsidR="007E6418" w:rsidRPr="007E6418" w:rsidRDefault="007E6418" w:rsidP="007E6418">
      <w:pPr>
        <w:spacing w:line="259" w:lineRule="auto"/>
        <w:rPr>
          <w:rFonts w:asciiTheme="minorHAnsi" w:hAnsiTheme="minorHAnsi" w:cstheme="minorBidi"/>
          <w:kern w:val="2"/>
          <w14:ligatures w14:val="standardContextual"/>
        </w:rPr>
      </w:pPr>
      <w:r>
        <w:rPr>
          <w:rFonts w:asciiTheme="minorHAnsi" w:hAnsiTheme="minorHAnsi" w:cstheme="minorBidi"/>
          <w:kern w:val="2"/>
          <w14:ligatures w14:val="standardContextual"/>
        </w:rPr>
        <w:t xml:space="preserve">According to </w:t>
      </w:r>
      <w:r w:rsidRPr="007E6418">
        <w:rPr>
          <w:rFonts w:asciiTheme="minorHAnsi" w:hAnsiTheme="minorHAnsi" w:cstheme="minorBidi"/>
          <w:kern w:val="2"/>
          <w14:ligatures w14:val="standardContextual"/>
        </w:rPr>
        <w:t>Christina Brookman</w:t>
      </w:r>
      <w:r>
        <w:rPr>
          <w:rFonts w:asciiTheme="minorHAnsi" w:hAnsiTheme="minorHAnsi" w:cstheme="minorBidi"/>
          <w:kern w:val="2"/>
          <w14:ligatures w14:val="standardContextual"/>
        </w:rPr>
        <w:t xml:space="preserve">, a speaker at today’s event and </w:t>
      </w:r>
      <w:r w:rsidRPr="007E6418">
        <w:rPr>
          <w:rFonts w:asciiTheme="minorHAnsi" w:hAnsiTheme="minorHAnsi" w:cstheme="minorBidi"/>
          <w:kern w:val="2"/>
          <w14:ligatures w14:val="standardContextual"/>
        </w:rPr>
        <w:t>Host of Speaking in Spoons: A Chronically ill Podcas</w:t>
      </w:r>
      <w:r>
        <w:rPr>
          <w:rFonts w:asciiTheme="minorHAnsi" w:hAnsiTheme="minorHAnsi" w:cstheme="minorBidi"/>
          <w:kern w:val="2"/>
          <w14:ligatures w14:val="standardContextual"/>
        </w:rPr>
        <w:t>t, “Disability</w:t>
      </w:r>
      <w:r w:rsidRPr="007E6418">
        <w:rPr>
          <w:rFonts w:asciiTheme="minorHAnsi" w:hAnsiTheme="minorHAnsi" w:cstheme="minorBidi"/>
          <w:kern w:val="2"/>
          <w14:ligatures w14:val="standardContextual"/>
        </w:rPr>
        <w:t xml:space="preserve"> can be very isolating and make you feel powerless. I have often felt unheard, unseen, and uninvited to the party. Participating in REV UP Virginia’s event, I got to meet incredible advocates passionate about disability rights. Hearing their stories, I felt less alone and so in awe of </w:t>
      </w:r>
      <w:r>
        <w:rPr>
          <w:rFonts w:asciiTheme="minorHAnsi" w:hAnsiTheme="minorHAnsi" w:cstheme="minorBidi"/>
          <w:kern w:val="2"/>
          <w14:ligatures w14:val="standardContextual"/>
        </w:rPr>
        <w:t xml:space="preserve">the </w:t>
      </w:r>
      <w:r w:rsidRPr="007E6418">
        <w:rPr>
          <w:rFonts w:asciiTheme="minorHAnsi" w:hAnsiTheme="minorHAnsi" w:cstheme="minorBidi"/>
          <w:kern w:val="2"/>
          <w14:ligatures w14:val="standardContextual"/>
        </w:rPr>
        <w:t xml:space="preserve">work that has already been accomplished. I believe our stories, our combined passion will help remind voters of how powerful people with disabilities are, especially when we work together. </w:t>
      </w:r>
      <w:r w:rsidRPr="007E6418">
        <w:rPr>
          <w:rFonts w:asciiTheme="minorHAnsi" w:hAnsiTheme="minorHAnsi" w:cstheme="minorBidi"/>
          <w:kern w:val="2"/>
          <w14:ligatures w14:val="standardContextual"/>
        </w:rPr>
        <w:lastRenderedPageBreak/>
        <w:t>Legislators will hear how loud we can make ourselves; they will come to understand our voices will not be ignored. We do vote, we will vote, and we will continue to make change happen.”</w:t>
      </w:r>
    </w:p>
    <w:p w14:paraId="3A9619CC" w14:textId="77777777" w:rsidR="007E6418" w:rsidRPr="007E6418" w:rsidRDefault="007E6418" w:rsidP="007E6418">
      <w:pPr>
        <w:spacing w:line="259" w:lineRule="auto"/>
        <w:rPr>
          <w:rFonts w:asciiTheme="minorHAnsi" w:hAnsiTheme="minorHAnsi" w:cstheme="minorBidi"/>
          <w:kern w:val="2"/>
          <w14:ligatures w14:val="standardContextual"/>
        </w:rPr>
      </w:pPr>
      <w:r w:rsidRPr="007E6418">
        <w:rPr>
          <w:rFonts w:asciiTheme="minorHAnsi" w:hAnsiTheme="minorHAnsi" w:cstheme="minorBidi"/>
          <w:kern w:val="2"/>
          <w14:ligatures w14:val="standardContextual"/>
        </w:rPr>
        <w:t xml:space="preserve"> </w:t>
      </w:r>
    </w:p>
    <w:p w14:paraId="2E34379E" w14:textId="2CDAA926" w:rsidR="001E44CD" w:rsidRPr="001E44CD" w:rsidRDefault="001E44CD" w:rsidP="001E44CD">
      <w:pPr>
        <w:spacing w:line="259" w:lineRule="auto"/>
        <w:rPr>
          <w:rFonts w:asciiTheme="minorHAnsi" w:hAnsiTheme="minorHAnsi" w:cstheme="minorBidi"/>
          <w:kern w:val="2"/>
          <w14:ligatures w14:val="standardContextual"/>
        </w:rPr>
      </w:pPr>
      <w:r>
        <w:rPr>
          <w:rFonts w:asciiTheme="minorHAnsi" w:hAnsiTheme="minorHAnsi" w:cstheme="minorBidi"/>
          <w:kern w:val="2"/>
          <w14:ligatures w14:val="standardContextual"/>
        </w:rPr>
        <w:t xml:space="preserve">The following organizations </w:t>
      </w:r>
      <w:r w:rsidR="00F039F7">
        <w:rPr>
          <w:rFonts w:asciiTheme="minorHAnsi" w:hAnsiTheme="minorHAnsi" w:cstheme="minorBidi"/>
          <w:kern w:val="2"/>
          <w14:ligatures w14:val="standardContextual"/>
        </w:rPr>
        <w:t>participated in</w:t>
      </w:r>
      <w:r>
        <w:rPr>
          <w:rFonts w:asciiTheme="minorHAnsi" w:hAnsiTheme="minorHAnsi" w:cstheme="minorBidi"/>
          <w:kern w:val="2"/>
          <w14:ligatures w14:val="standardContextual"/>
        </w:rPr>
        <w:t xml:space="preserve"> today’s event: </w:t>
      </w:r>
      <w:r w:rsidRPr="001E44CD">
        <w:rPr>
          <w:rFonts w:asciiTheme="minorHAnsi" w:hAnsiTheme="minorHAnsi" w:cstheme="minorBidi"/>
          <w:kern w:val="2"/>
          <w14:ligatures w14:val="standardContextual"/>
        </w:rPr>
        <w:t xml:space="preserve">6 Wheels Consulting, American Parkinson Disease Association, Brain Injury Association of Virginia, Disability Disrupters, </w:t>
      </w:r>
      <w:proofErr w:type="spellStart"/>
      <w:r w:rsidRPr="001E44CD">
        <w:rPr>
          <w:rFonts w:asciiTheme="minorHAnsi" w:hAnsiTheme="minorHAnsi" w:cstheme="minorBidi"/>
          <w:kern w:val="2"/>
          <w14:ligatures w14:val="standardContextual"/>
        </w:rPr>
        <w:t>disAbility</w:t>
      </w:r>
      <w:proofErr w:type="spellEnd"/>
      <w:r w:rsidRPr="001E44CD">
        <w:rPr>
          <w:rFonts w:asciiTheme="minorHAnsi" w:hAnsiTheme="minorHAnsi" w:cstheme="minorBidi"/>
          <w:kern w:val="2"/>
          <w14:ligatures w14:val="standardContextual"/>
        </w:rPr>
        <w:t xml:space="preserve"> Law Center of Virginia, League of Women Voters, National Federation of the Blind of Virginia, Partnership for People with Disabilities, Resources for Independent Living, Speaking in Spoons podcast, </w:t>
      </w:r>
      <w:proofErr w:type="spellStart"/>
      <w:r w:rsidRPr="001E44CD">
        <w:rPr>
          <w:rFonts w:asciiTheme="minorHAnsi" w:hAnsiTheme="minorHAnsi" w:cstheme="minorBidi"/>
          <w:kern w:val="2"/>
          <w14:ligatures w14:val="standardContextual"/>
        </w:rPr>
        <w:t>Sportable</w:t>
      </w:r>
      <w:proofErr w:type="spellEnd"/>
      <w:r w:rsidRPr="001E44CD">
        <w:rPr>
          <w:rFonts w:asciiTheme="minorHAnsi" w:hAnsiTheme="minorHAnsi" w:cstheme="minorBidi"/>
          <w:kern w:val="2"/>
          <w14:ligatures w14:val="standardContextual"/>
        </w:rPr>
        <w:t>, The Arc of Virginia, United Methodist Church Commission on Disabilities, United Spinal Association, Virginia Board for People with Disabilities, Virginia Centers for Independent Living, Virginia Down Syndrome Association, Virginia Interfaith Center for Public Policy, Vocal Virginia, and VOICE.</w:t>
      </w:r>
      <w:r>
        <w:rPr>
          <w:rFonts w:asciiTheme="minorHAnsi" w:hAnsiTheme="minorHAnsi" w:cstheme="minorBidi"/>
          <w:kern w:val="2"/>
          <w14:ligatures w14:val="standardContextual"/>
        </w:rPr>
        <w:t xml:space="preserve"> </w:t>
      </w:r>
    </w:p>
    <w:p w14:paraId="17E63AEF" w14:textId="77777777" w:rsidR="001E44CD" w:rsidRPr="001E44CD" w:rsidRDefault="001E44CD" w:rsidP="001E44CD">
      <w:pPr>
        <w:spacing w:line="259" w:lineRule="auto"/>
        <w:rPr>
          <w:rFonts w:asciiTheme="minorHAnsi" w:hAnsiTheme="minorHAnsi" w:cstheme="minorBidi"/>
          <w:kern w:val="2"/>
          <w14:ligatures w14:val="standardContextual"/>
        </w:rPr>
      </w:pPr>
    </w:p>
    <w:p w14:paraId="766FB47E" w14:textId="77777777" w:rsidR="001E44CD" w:rsidRPr="001E44CD" w:rsidRDefault="001E44CD" w:rsidP="001E44CD">
      <w:pPr>
        <w:spacing w:line="259" w:lineRule="auto"/>
        <w:jc w:val="center"/>
        <w:rPr>
          <w:rFonts w:asciiTheme="minorHAnsi" w:hAnsiTheme="minorHAnsi" w:cstheme="minorBidi"/>
          <w:kern w:val="2"/>
          <w14:ligatures w14:val="standardContextual"/>
        </w:rPr>
      </w:pPr>
      <w:r w:rsidRPr="001E44CD">
        <w:rPr>
          <w:rFonts w:asciiTheme="minorHAnsi" w:hAnsiTheme="minorHAnsi" w:cstheme="minorBidi"/>
          <w:kern w:val="2"/>
          <w14:ligatures w14:val="standardContextual"/>
        </w:rPr>
        <w:t>###</w:t>
      </w:r>
    </w:p>
    <w:p w14:paraId="366C4587" w14:textId="77777777" w:rsidR="001E44CD" w:rsidRPr="001E44CD" w:rsidRDefault="001E44CD" w:rsidP="001E44CD">
      <w:pPr>
        <w:spacing w:line="259" w:lineRule="auto"/>
        <w:rPr>
          <w:rFonts w:asciiTheme="minorHAnsi" w:hAnsiTheme="minorHAnsi" w:cstheme="minorBidi"/>
          <w:b/>
          <w:bCs/>
          <w:kern w:val="2"/>
          <w14:ligatures w14:val="standardContextual"/>
        </w:rPr>
      </w:pPr>
    </w:p>
    <w:p w14:paraId="72B41A57" w14:textId="77777777" w:rsidR="001E44CD" w:rsidRPr="001E44CD" w:rsidRDefault="001E44CD" w:rsidP="001E44CD">
      <w:pPr>
        <w:spacing w:line="259" w:lineRule="auto"/>
        <w:rPr>
          <w:rFonts w:asciiTheme="minorHAnsi" w:hAnsiTheme="minorHAnsi" w:cstheme="minorBidi"/>
          <w:b/>
          <w:bCs/>
          <w:kern w:val="2"/>
          <w14:ligatures w14:val="standardContextual"/>
        </w:rPr>
      </w:pPr>
      <w:r w:rsidRPr="001E44CD">
        <w:rPr>
          <w:rFonts w:asciiTheme="minorHAnsi" w:hAnsiTheme="minorHAnsi" w:cstheme="minorBidi"/>
          <w:b/>
          <w:bCs/>
          <w:kern w:val="2"/>
          <w14:ligatures w14:val="standardContextual"/>
        </w:rPr>
        <w:t xml:space="preserve">About REV UP Virginia </w:t>
      </w:r>
    </w:p>
    <w:p w14:paraId="026374B2" w14:textId="77777777" w:rsidR="001E44CD" w:rsidRPr="001E44CD" w:rsidRDefault="001E44CD" w:rsidP="001E44CD">
      <w:pPr>
        <w:spacing w:after="160" w:line="259" w:lineRule="auto"/>
        <w:rPr>
          <w:rFonts w:asciiTheme="minorHAnsi" w:hAnsiTheme="minorHAnsi" w:cstheme="minorBidi"/>
          <w:kern w:val="2"/>
          <w14:ligatures w14:val="standardContextual"/>
        </w:rPr>
      </w:pPr>
      <w:r w:rsidRPr="001E44CD">
        <w:rPr>
          <w:rFonts w:asciiTheme="minorHAnsi" w:hAnsiTheme="minorHAnsi" w:cstheme="minorBidi"/>
          <w:kern w:val="2"/>
          <w14:ligatures w14:val="standardContextual"/>
        </w:rPr>
        <w:t xml:space="preserve">REV Up (Register, Educate, Vote, </w:t>
      </w:r>
      <w:proofErr w:type="gramStart"/>
      <w:r w:rsidRPr="001E44CD">
        <w:rPr>
          <w:rFonts w:asciiTheme="minorHAnsi" w:hAnsiTheme="minorHAnsi" w:cstheme="minorBidi"/>
          <w:kern w:val="2"/>
          <w14:ligatures w14:val="standardContextual"/>
        </w:rPr>
        <w:t>Use</w:t>
      </w:r>
      <w:proofErr w:type="gramEnd"/>
      <w:r w:rsidRPr="001E44CD">
        <w:rPr>
          <w:rFonts w:asciiTheme="minorHAnsi" w:hAnsiTheme="minorHAnsi" w:cstheme="minorBidi"/>
          <w:kern w:val="2"/>
          <w14:ligatures w14:val="standardContextual"/>
        </w:rPr>
        <w:t xml:space="preserve"> your Power) Virginia is </w:t>
      </w:r>
      <w:bookmarkStart w:id="2" w:name="_Hlk143067297"/>
      <w:r w:rsidRPr="001E44CD">
        <w:rPr>
          <w:rFonts w:asciiTheme="minorHAnsi" w:hAnsiTheme="minorHAnsi" w:cstheme="minorBidi"/>
          <w:kern w:val="2"/>
          <w14:ligatures w14:val="standardContextual"/>
        </w:rPr>
        <w:t xml:space="preserve">a non-partisan voter education and engagement initiative aimed at increasing the power and influence of the disability vote </w:t>
      </w:r>
      <w:bookmarkEnd w:id="2"/>
      <w:r w:rsidRPr="001E44CD">
        <w:rPr>
          <w:rFonts w:asciiTheme="minorHAnsi" w:hAnsiTheme="minorHAnsi" w:cstheme="minorBidi"/>
          <w:kern w:val="2"/>
          <w14:ligatures w14:val="standardContextual"/>
        </w:rPr>
        <w:t xml:space="preserve">to help effectuate meaningful change in the lives of disabled Virginians and their families. This statewide disability coalition, launched in April 2021, is comprised of interested individuals as well as representatives from diverse disability organizations and ally groups who are working collectively to advance the disability vote in the Commonwealth. REV UP Virginia is part of the national REV UP Campaign coordinated by the American Association of People with Disabilities. To learn more and to volunteer, visit REV UP Virginia on Facebook at </w:t>
      </w:r>
      <w:hyperlink r:id="rId7" w:history="1">
        <w:r w:rsidRPr="001E44CD">
          <w:rPr>
            <w:rFonts w:asciiTheme="minorHAnsi" w:hAnsiTheme="minorHAnsi" w:cstheme="minorBidi"/>
            <w:color w:val="0563C1" w:themeColor="hyperlink"/>
            <w:kern w:val="2"/>
            <w:u w:val="single"/>
            <w14:ligatures w14:val="standardContextual"/>
          </w:rPr>
          <w:t>www.facebook.com/REVUPVirginia</w:t>
        </w:r>
      </w:hyperlink>
      <w:r w:rsidRPr="001E44CD">
        <w:rPr>
          <w:rFonts w:asciiTheme="minorHAnsi" w:hAnsiTheme="minorHAnsi" w:cstheme="minorBidi"/>
          <w:kern w:val="2"/>
          <w14:ligatures w14:val="standardContextual"/>
        </w:rPr>
        <w:t xml:space="preserve"> or on Instagram at </w:t>
      </w:r>
      <w:hyperlink r:id="rId8" w:history="1">
        <w:r w:rsidRPr="001E44CD">
          <w:rPr>
            <w:rFonts w:asciiTheme="minorHAnsi" w:hAnsiTheme="minorHAnsi" w:cstheme="minorBidi"/>
            <w:color w:val="0563C1" w:themeColor="hyperlink"/>
            <w:kern w:val="2"/>
            <w:u w:val="single"/>
            <w14:ligatures w14:val="standardContextual"/>
          </w:rPr>
          <w:t>www.instagram.com/revupva</w:t>
        </w:r>
      </w:hyperlink>
      <w:r w:rsidRPr="001E44CD">
        <w:rPr>
          <w:rFonts w:asciiTheme="minorHAnsi" w:hAnsiTheme="minorHAnsi" w:cstheme="minorBidi"/>
          <w:kern w:val="2"/>
          <w14:ligatures w14:val="standardContextual"/>
        </w:rPr>
        <w:t xml:space="preserve">. </w:t>
      </w:r>
    </w:p>
    <w:p w14:paraId="3C807228" w14:textId="77777777" w:rsidR="001E44CD" w:rsidRPr="001E44CD" w:rsidRDefault="001E44CD" w:rsidP="001E44CD">
      <w:pPr>
        <w:spacing w:after="160" w:line="259" w:lineRule="auto"/>
        <w:rPr>
          <w:rFonts w:asciiTheme="minorHAnsi" w:hAnsiTheme="minorHAnsi" w:cstheme="minorBidi"/>
          <w:kern w:val="2"/>
          <w14:ligatures w14:val="standardContextual"/>
        </w:rPr>
      </w:pPr>
    </w:p>
    <w:p w14:paraId="26A849CB" w14:textId="77777777" w:rsidR="001E44CD" w:rsidRPr="001E44CD" w:rsidRDefault="001E44CD" w:rsidP="001E44CD">
      <w:pPr>
        <w:spacing w:line="259" w:lineRule="auto"/>
        <w:rPr>
          <w:rFonts w:asciiTheme="minorHAnsi" w:hAnsiTheme="minorHAnsi" w:cstheme="minorBidi"/>
          <w:b/>
          <w:bCs/>
          <w:kern w:val="2"/>
          <w14:ligatures w14:val="standardContextual"/>
        </w:rPr>
      </w:pPr>
      <w:r w:rsidRPr="001E44CD">
        <w:rPr>
          <w:rFonts w:asciiTheme="minorHAnsi" w:hAnsiTheme="minorHAnsi" w:cstheme="minorBidi"/>
          <w:b/>
          <w:bCs/>
          <w:kern w:val="2"/>
          <w14:ligatures w14:val="standardContextual"/>
        </w:rPr>
        <w:t xml:space="preserve">Media Contacts: </w:t>
      </w:r>
    </w:p>
    <w:p w14:paraId="2123B263" w14:textId="77777777" w:rsidR="001E44CD" w:rsidRPr="001E44CD" w:rsidRDefault="001E44CD" w:rsidP="001E44CD">
      <w:pPr>
        <w:spacing w:line="259" w:lineRule="auto"/>
        <w:rPr>
          <w:rFonts w:asciiTheme="minorHAnsi" w:hAnsiTheme="minorHAnsi" w:cstheme="minorBidi"/>
          <w:kern w:val="2"/>
          <w14:ligatures w14:val="standardContextual"/>
        </w:rPr>
      </w:pPr>
      <w:r w:rsidRPr="001E44CD">
        <w:rPr>
          <w:rFonts w:asciiTheme="minorHAnsi" w:hAnsiTheme="minorHAnsi" w:cstheme="minorBidi"/>
          <w:kern w:val="2"/>
          <w14:ligatures w14:val="standardContextual"/>
        </w:rPr>
        <w:t xml:space="preserve">Helena Berger </w:t>
      </w:r>
      <w:r w:rsidRPr="001E44CD">
        <w:rPr>
          <w:rFonts w:asciiTheme="minorHAnsi" w:hAnsiTheme="minorHAnsi" w:cstheme="minorBidi"/>
          <w:kern w:val="2"/>
          <w14:ligatures w14:val="standardContextual"/>
        </w:rPr>
        <w:tab/>
      </w:r>
      <w:r w:rsidRPr="001E44CD">
        <w:rPr>
          <w:rFonts w:asciiTheme="minorHAnsi" w:hAnsiTheme="minorHAnsi" w:cstheme="minorBidi"/>
          <w:kern w:val="2"/>
          <w14:ligatures w14:val="standardContextual"/>
        </w:rPr>
        <w:tab/>
      </w:r>
      <w:r w:rsidRPr="001E44CD">
        <w:rPr>
          <w:rFonts w:asciiTheme="minorHAnsi" w:hAnsiTheme="minorHAnsi" w:cstheme="minorBidi"/>
          <w:kern w:val="2"/>
          <w14:ligatures w14:val="standardContextual"/>
        </w:rPr>
        <w:tab/>
      </w:r>
      <w:r w:rsidRPr="001E44CD">
        <w:rPr>
          <w:rFonts w:asciiTheme="minorHAnsi" w:hAnsiTheme="minorHAnsi" w:cstheme="minorBidi"/>
          <w:kern w:val="2"/>
          <w14:ligatures w14:val="standardContextual"/>
        </w:rPr>
        <w:tab/>
      </w:r>
      <w:r w:rsidRPr="001E44CD">
        <w:rPr>
          <w:rFonts w:asciiTheme="minorHAnsi" w:hAnsiTheme="minorHAnsi" w:cstheme="minorBidi"/>
          <w:kern w:val="2"/>
          <w14:ligatures w14:val="standardContextual"/>
        </w:rPr>
        <w:tab/>
      </w:r>
      <w:r w:rsidRPr="001E44CD">
        <w:rPr>
          <w:rFonts w:asciiTheme="minorHAnsi" w:hAnsiTheme="minorHAnsi" w:cstheme="minorBidi"/>
          <w:kern w:val="2"/>
          <w14:ligatures w14:val="standardContextual"/>
        </w:rPr>
        <w:tab/>
        <w:t>Susan Lydick</w:t>
      </w:r>
    </w:p>
    <w:p w14:paraId="717F37EF" w14:textId="77777777" w:rsidR="001E44CD" w:rsidRPr="001E44CD" w:rsidRDefault="001E44CD" w:rsidP="001E44CD">
      <w:pPr>
        <w:spacing w:line="259" w:lineRule="auto"/>
        <w:rPr>
          <w:rFonts w:asciiTheme="minorHAnsi" w:hAnsiTheme="minorHAnsi" w:cstheme="minorBidi"/>
          <w:kern w:val="2"/>
          <w14:ligatures w14:val="standardContextual"/>
        </w:rPr>
      </w:pPr>
      <w:r w:rsidRPr="001E44CD">
        <w:rPr>
          <w:rFonts w:asciiTheme="minorHAnsi" w:hAnsiTheme="minorHAnsi" w:cstheme="minorBidi"/>
          <w:kern w:val="2"/>
          <w14:ligatures w14:val="standardContextual"/>
        </w:rPr>
        <w:t xml:space="preserve">202-573-1271 or </w:t>
      </w:r>
      <w:hyperlink r:id="rId9" w:history="1">
        <w:r w:rsidRPr="001E44CD">
          <w:rPr>
            <w:rFonts w:asciiTheme="minorHAnsi" w:hAnsiTheme="minorHAnsi" w:cstheme="minorBidi"/>
            <w:color w:val="0563C1" w:themeColor="hyperlink"/>
            <w:kern w:val="2"/>
            <w:u w:val="single"/>
            <w14:ligatures w14:val="standardContextual"/>
          </w:rPr>
          <w:t>helenaberger@verizon.net</w:t>
        </w:r>
      </w:hyperlink>
      <w:r w:rsidRPr="001E44CD">
        <w:rPr>
          <w:rFonts w:asciiTheme="minorHAnsi" w:hAnsiTheme="minorHAnsi" w:cstheme="minorBidi"/>
          <w:kern w:val="2"/>
          <w14:ligatures w14:val="standardContextual"/>
        </w:rPr>
        <w:tab/>
      </w:r>
      <w:r w:rsidRPr="001E44CD">
        <w:rPr>
          <w:rFonts w:asciiTheme="minorHAnsi" w:hAnsiTheme="minorHAnsi" w:cstheme="minorBidi"/>
          <w:kern w:val="2"/>
          <w14:ligatures w14:val="standardContextual"/>
        </w:rPr>
        <w:tab/>
        <w:t xml:space="preserve">703-328-4421 or </w:t>
      </w:r>
      <w:hyperlink r:id="rId10" w:history="1">
        <w:r w:rsidRPr="001E44CD">
          <w:rPr>
            <w:rFonts w:asciiTheme="minorHAnsi" w:hAnsiTheme="minorHAnsi" w:cstheme="minorBidi"/>
            <w:color w:val="0563C1" w:themeColor="hyperlink"/>
            <w:kern w:val="2"/>
            <w:u w:val="single"/>
            <w14:ligatures w14:val="standardContextual"/>
          </w:rPr>
          <w:t>selydick@aol.com</w:t>
        </w:r>
      </w:hyperlink>
      <w:r w:rsidRPr="001E44CD">
        <w:rPr>
          <w:rFonts w:asciiTheme="minorHAnsi" w:hAnsiTheme="minorHAnsi" w:cstheme="minorBidi"/>
          <w:kern w:val="2"/>
          <w14:ligatures w14:val="standardContextual"/>
        </w:rPr>
        <w:t xml:space="preserve">   </w:t>
      </w:r>
    </w:p>
    <w:p w14:paraId="7861B003" w14:textId="77777777" w:rsidR="001E44CD" w:rsidRDefault="001E44CD" w:rsidP="006C0DDB">
      <w:pPr>
        <w:rPr>
          <w:rFonts w:eastAsia="Times New Roman"/>
        </w:rPr>
      </w:pPr>
    </w:p>
    <w:p w14:paraId="631D15A4" w14:textId="77777777" w:rsidR="001E44CD" w:rsidRDefault="001E44CD" w:rsidP="006C0DDB">
      <w:pPr>
        <w:rPr>
          <w:rFonts w:eastAsia="Times New Roman"/>
        </w:rPr>
      </w:pPr>
    </w:p>
    <w:sectPr w:rsidR="001E44CD" w:rsidSect="007E6418">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C85064"/>
    <w:multiLevelType w:val="hybridMultilevel"/>
    <w:tmpl w:val="38C2F7CE"/>
    <w:lvl w:ilvl="0" w:tplc="6C94F09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94491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A2t7SwMDEztzQ2MLFQ0lEKTi0uzszPAykwrAUAsPkHbCwAAAA="/>
  </w:docVars>
  <w:rsids>
    <w:rsidRoot w:val="006C0DDB"/>
    <w:rsid w:val="000314FD"/>
    <w:rsid w:val="000F2F8D"/>
    <w:rsid w:val="001E44CD"/>
    <w:rsid w:val="002D094C"/>
    <w:rsid w:val="006C0DDB"/>
    <w:rsid w:val="00795025"/>
    <w:rsid w:val="007E6418"/>
    <w:rsid w:val="00843533"/>
    <w:rsid w:val="00BA73EB"/>
    <w:rsid w:val="00DB51A5"/>
    <w:rsid w:val="00F039F7"/>
    <w:rsid w:val="00FA2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707D29"/>
  <w15:chartTrackingRefBased/>
  <w15:docId w15:val="{4C8E6C08-F5E0-4A99-87AC-8A5CAF85D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0DDB"/>
    <w:pPr>
      <w:spacing w:after="0" w:line="240" w:lineRule="auto"/>
    </w:pPr>
    <w:rPr>
      <w:rFonts w:ascii="Calibri" w:hAnsi="Calibri" w:cs="Calibri"/>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xcontentpasted0">
    <w:name w:val="x_contentpasted0"/>
    <w:basedOn w:val="DefaultParagraphFont"/>
    <w:rsid w:val="006C0DDB"/>
  </w:style>
  <w:style w:type="character" w:customStyle="1" w:styleId="xxcontentpasted0">
    <w:name w:val="x_x_contentpasted0"/>
    <w:basedOn w:val="DefaultParagraphFont"/>
    <w:rsid w:val="006C0DDB"/>
  </w:style>
  <w:style w:type="character" w:customStyle="1" w:styleId="xxmarkpmhjvhpce">
    <w:name w:val="x_x_markpmhjvhpce"/>
    <w:basedOn w:val="DefaultParagraphFont"/>
    <w:rsid w:val="006C0DDB"/>
  </w:style>
  <w:style w:type="character" w:customStyle="1" w:styleId="contentpasted0">
    <w:name w:val="contentpasted0"/>
    <w:basedOn w:val="DefaultParagraphFont"/>
    <w:rsid w:val="006C0D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65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stagram.com/revupva" TargetMode="External"/><Relationship Id="rId3" Type="http://schemas.openxmlformats.org/officeDocument/2006/relationships/settings" Target="settings.xml"/><Relationship Id="rId7" Type="http://schemas.openxmlformats.org/officeDocument/2006/relationships/hyperlink" Target="http://www.facebook.com/REVUPVirgini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sv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selydick@aol.com" TargetMode="External"/><Relationship Id="rId4" Type="http://schemas.openxmlformats.org/officeDocument/2006/relationships/webSettings" Target="webSettings.xml"/><Relationship Id="rId9" Type="http://schemas.openxmlformats.org/officeDocument/2006/relationships/hyperlink" Target="mailto:helenaberger@verizon.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1453</TotalTime>
  <Pages>1</Pages>
  <Words>793</Words>
  <Characters>4525</Characters>
  <Application>Microsoft Office Word</Application>
  <DocSecurity>8</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Douglas</dc:creator>
  <cp:keywords/>
  <dc:description/>
  <cp:lastModifiedBy>Jerry Reece</cp:lastModifiedBy>
  <cp:revision>6</cp:revision>
  <dcterms:created xsi:type="dcterms:W3CDTF">2023-09-28T13:04:00Z</dcterms:created>
  <dcterms:modified xsi:type="dcterms:W3CDTF">2025-08-31T12:42:00Z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3df8e670-4f99-4a23-adce-fbe650de5619</vt:lpwstr>
  </property>
</Properties>
</file>